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49F" w:rsidRPr="006F7FD5" w:rsidRDefault="00BA5F3E" w:rsidP="0084449F">
      <w:pPr>
        <w:pBdr>
          <w:top w:val="single" w:sz="4" w:space="1" w:color="auto"/>
          <w:left w:val="single" w:sz="4" w:space="4" w:color="auto"/>
          <w:bottom w:val="single" w:sz="4" w:space="1" w:color="auto"/>
          <w:right w:val="single" w:sz="4" w:space="4" w:color="auto"/>
        </w:pBdr>
        <w:spacing w:after="0"/>
        <w:rPr>
          <w:rFonts w:ascii="Arial" w:hAnsi="Arial" w:cs="Arial"/>
          <w:b/>
          <w:sz w:val="28"/>
          <w:szCs w:val="28"/>
        </w:rPr>
      </w:pPr>
      <w:r w:rsidRPr="006F7FD5">
        <w:rPr>
          <w:rFonts w:ascii="Arial" w:hAnsi="Arial" w:cs="Arial"/>
          <w:b/>
          <w:sz w:val="28"/>
          <w:szCs w:val="28"/>
        </w:rPr>
        <w:t xml:space="preserve">Humber Enterprise Zone </w:t>
      </w:r>
      <w:r w:rsidR="0085695C" w:rsidRPr="006F7FD5">
        <w:rPr>
          <w:rFonts w:ascii="Arial" w:hAnsi="Arial" w:cs="Arial"/>
          <w:b/>
          <w:sz w:val="28"/>
          <w:szCs w:val="28"/>
        </w:rPr>
        <w:t>Implementation Plan and Local MOU</w:t>
      </w:r>
    </w:p>
    <w:p w:rsidR="003F1569" w:rsidRPr="006F7FD5" w:rsidRDefault="003F1569" w:rsidP="0084449F">
      <w:p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p>
    <w:p w:rsidR="00524D32" w:rsidRPr="006F7FD5" w:rsidRDefault="00ED69C6" w:rsidP="0084449F">
      <w:p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r w:rsidRPr="006F7FD5">
        <w:rPr>
          <w:rFonts w:ascii="Arial" w:hAnsi="Arial" w:cs="Arial"/>
          <w:b/>
          <w:sz w:val="24"/>
          <w:szCs w:val="24"/>
        </w:rPr>
        <w:t>R</w:t>
      </w:r>
      <w:r w:rsidR="00F558A7" w:rsidRPr="006F7FD5">
        <w:rPr>
          <w:rFonts w:ascii="Arial" w:hAnsi="Arial" w:cs="Arial"/>
          <w:b/>
          <w:sz w:val="24"/>
          <w:szCs w:val="24"/>
        </w:rPr>
        <w:t>eport to the Investment an</w:t>
      </w:r>
      <w:r w:rsidR="00555B24" w:rsidRPr="006F7FD5">
        <w:rPr>
          <w:rFonts w:ascii="Arial" w:hAnsi="Arial" w:cs="Arial"/>
          <w:b/>
          <w:sz w:val="24"/>
          <w:szCs w:val="24"/>
        </w:rPr>
        <w:t>d Regulation Board</w:t>
      </w:r>
      <w:r w:rsidR="003E5D1F" w:rsidRPr="006F7FD5">
        <w:rPr>
          <w:rFonts w:ascii="Arial" w:hAnsi="Arial" w:cs="Arial"/>
          <w:b/>
          <w:sz w:val="24"/>
          <w:szCs w:val="24"/>
        </w:rPr>
        <w:t>,</w:t>
      </w:r>
      <w:r w:rsidR="00555B24" w:rsidRPr="006F7FD5">
        <w:rPr>
          <w:rFonts w:ascii="Arial" w:hAnsi="Arial" w:cs="Arial"/>
          <w:b/>
          <w:sz w:val="24"/>
          <w:szCs w:val="24"/>
        </w:rPr>
        <w:t xml:space="preserve"> </w:t>
      </w:r>
      <w:r w:rsidR="003E5D1F" w:rsidRPr="006F7FD5">
        <w:rPr>
          <w:rFonts w:ascii="Arial" w:hAnsi="Arial" w:cs="Arial"/>
          <w:b/>
          <w:sz w:val="24"/>
          <w:szCs w:val="24"/>
        </w:rPr>
        <w:t>2 September 2016</w:t>
      </w:r>
      <w:r w:rsidR="00AC7F48" w:rsidRPr="006F7FD5">
        <w:rPr>
          <w:rFonts w:ascii="Arial" w:hAnsi="Arial" w:cs="Arial"/>
          <w:b/>
          <w:sz w:val="24"/>
          <w:szCs w:val="24"/>
        </w:rPr>
        <w:t xml:space="preserve"> </w:t>
      </w:r>
    </w:p>
    <w:p w:rsidR="0084449F" w:rsidRPr="006F7FD5" w:rsidRDefault="00524D32" w:rsidP="0084449F">
      <w:p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r w:rsidRPr="006F7FD5">
        <w:rPr>
          <w:rFonts w:ascii="Arial" w:hAnsi="Arial" w:cs="Arial"/>
          <w:b/>
          <w:sz w:val="24"/>
          <w:szCs w:val="24"/>
        </w:rPr>
        <w:t xml:space="preserve">Report </w:t>
      </w:r>
      <w:r w:rsidR="00ED69C6" w:rsidRPr="006F7FD5">
        <w:rPr>
          <w:rFonts w:ascii="Arial" w:hAnsi="Arial" w:cs="Arial"/>
          <w:b/>
          <w:sz w:val="24"/>
          <w:szCs w:val="24"/>
        </w:rPr>
        <w:t>f</w:t>
      </w:r>
      <w:r w:rsidR="00555B24" w:rsidRPr="006F7FD5">
        <w:rPr>
          <w:rFonts w:ascii="Arial" w:hAnsi="Arial" w:cs="Arial"/>
          <w:b/>
          <w:sz w:val="24"/>
          <w:szCs w:val="24"/>
        </w:rPr>
        <w:t xml:space="preserve">rom the </w:t>
      </w:r>
      <w:r w:rsidR="00F558A7" w:rsidRPr="006F7FD5">
        <w:rPr>
          <w:rFonts w:ascii="Arial" w:hAnsi="Arial" w:cs="Arial"/>
          <w:b/>
          <w:sz w:val="24"/>
          <w:szCs w:val="24"/>
        </w:rPr>
        <w:t xml:space="preserve">Business Development Manager, </w:t>
      </w:r>
      <w:r w:rsidR="00ED69C6" w:rsidRPr="006F7FD5">
        <w:rPr>
          <w:rFonts w:ascii="Arial" w:hAnsi="Arial" w:cs="Arial"/>
          <w:b/>
          <w:sz w:val="24"/>
          <w:szCs w:val="24"/>
        </w:rPr>
        <w:t>Humber LEP</w:t>
      </w:r>
    </w:p>
    <w:p w:rsidR="0084449F" w:rsidRPr="006F7FD5" w:rsidRDefault="0084449F" w:rsidP="0084449F">
      <w:pPr>
        <w:pStyle w:val="ListParagraph"/>
        <w:rPr>
          <w:rFonts w:ascii="Arial" w:hAnsi="Arial" w:cs="Arial"/>
          <w:b/>
          <w:sz w:val="24"/>
          <w:szCs w:val="24"/>
        </w:rPr>
      </w:pPr>
    </w:p>
    <w:p w:rsidR="00063618" w:rsidRPr="006F7FD5" w:rsidRDefault="00063618" w:rsidP="004E6D90">
      <w:pPr>
        <w:pStyle w:val="ListParagraph"/>
        <w:numPr>
          <w:ilvl w:val="0"/>
          <w:numId w:val="1"/>
        </w:numPr>
        <w:rPr>
          <w:rFonts w:ascii="Arial" w:hAnsi="Arial" w:cs="Arial"/>
          <w:sz w:val="24"/>
          <w:szCs w:val="24"/>
        </w:rPr>
      </w:pPr>
      <w:r w:rsidRPr="006F7FD5">
        <w:rPr>
          <w:rFonts w:ascii="Arial" w:hAnsi="Arial" w:cs="Arial"/>
          <w:b/>
          <w:sz w:val="24"/>
          <w:szCs w:val="24"/>
        </w:rPr>
        <w:t>Summary</w:t>
      </w:r>
    </w:p>
    <w:p w:rsidR="00063618" w:rsidRPr="006F7FD5" w:rsidRDefault="00063618" w:rsidP="00063618">
      <w:pPr>
        <w:pStyle w:val="ListParagraph"/>
        <w:ind w:left="360"/>
        <w:rPr>
          <w:rFonts w:ascii="Arial" w:hAnsi="Arial" w:cs="Arial"/>
          <w:sz w:val="24"/>
          <w:szCs w:val="24"/>
        </w:rPr>
      </w:pPr>
    </w:p>
    <w:p w:rsidR="0085695C" w:rsidRPr="006F7FD5" w:rsidRDefault="00063618" w:rsidP="0085695C">
      <w:pPr>
        <w:pStyle w:val="ListParagraph"/>
        <w:numPr>
          <w:ilvl w:val="1"/>
          <w:numId w:val="1"/>
        </w:numPr>
        <w:spacing w:before="240"/>
        <w:rPr>
          <w:rFonts w:ascii="Arial" w:hAnsi="Arial" w:cs="Arial"/>
          <w:sz w:val="24"/>
          <w:szCs w:val="24"/>
        </w:rPr>
      </w:pPr>
      <w:r w:rsidRPr="006F7FD5">
        <w:rPr>
          <w:rFonts w:ascii="Arial" w:hAnsi="Arial" w:cs="Arial"/>
          <w:sz w:val="24"/>
          <w:szCs w:val="24"/>
        </w:rPr>
        <w:t xml:space="preserve">This paper </w:t>
      </w:r>
      <w:r w:rsidR="0085695C" w:rsidRPr="006F7FD5">
        <w:rPr>
          <w:rFonts w:ascii="Arial" w:hAnsi="Arial" w:cs="Arial"/>
          <w:sz w:val="24"/>
          <w:szCs w:val="24"/>
        </w:rPr>
        <w:t>presents the Humber Enterprise Zone Implementation Plan to</w:t>
      </w:r>
      <w:r w:rsidRPr="006F7FD5">
        <w:rPr>
          <w:rFonts w:ascii="Arial" w:hAnsi="Arial" w:cs="Arial"/>
          <w:sz w:val="24"/>
          <w:szCs w:val="24"/>
        </w:rPr>
        <w:t xml:space="preserve"> the Investment and Regulation Board </w:t>
      </w:r>
      <w:r w:rsidR="0085695C" w:rsidRPr="006F7FD5">
        <w:rPr>
          <w:rFonts w:ascii="Arial" w:hAnsi="Arial" w:cs="Arial"/>
          <w:sz w:val="24"/>
          <w:szCs w:val="24"/>
        </w:rPr>
        <w:t>for comments and endorsement. The purpose of this Implementation plan is to set out clear roadmap towards delivery of the objectives of the Humber Enterprise Zone. The Implementation Plan must be submitted to the Secretary of State by 31</w:t>
      </w:r>
      <w:r w:rsidR="0085695C" w:rsidRPr="006F7FD5">
        <w:rPr>
          <w:rFonts w:ascii="Arial" w:hAnsi="Arial" w:cs="Arial"/>
          <w:sz w:val="24"/>
          <w:szCs w:val="24"/>
          <w:vertAlign w:val="superscript"/>
        </w:rPr>
        <w:t>st</w:t>
      </w:r>
      <w:r w:rsidR="0085695C" w:rsidRPr="006F7FD5">
        <w:rPr>
          <w:rFonts w:ascii="Arial" w:hAnsi="Arial" w:cs="Arial"/>
          <w:sz w:val="24"/>
          <w:szCs w:val="24"/>
        </w:rPr>
        <w:t xml:space="preserve"> March 2017.</w:t>
      </w:r>
    </w:p>
    <w:p w:rsidR="0085695C" w:rsidRPr="006F7FD5" w:rsidRDefault="0085695C" w:rsidP="0085695C">
      <w:pPr>
        <w:pStyle w:val="ListParagraph"/>
        <w:ind w:left="792"/>
        <w:rPr>
          <w:rFonts w:ascii="Arial" w:hAnsi="Arial" w:cs="Arial"/>
          <w:sz w:val="24"/>
          <w:szCs w:val="24"/>
        </w:rPr>
      </w:pPr>
    </w:p>
    <w:p w:rsidR="00063618" w:rsidRPr="006F7FD5" w:rsidRDefault="00063618" w:rsidP="00063618">
      <w:pPr>
        <w:pStyle w:val="ListParagraph"/>
        <w:numPr>
          <w:ilvl w:val="0"/>
          <w:numId w:val="1"/>
        </w:numPr>
        <w:rPr>
          <w:rFonts w:ascii="Arial" w:hAnsi="Arial" w:cs="Arial"/>
          <w:b/>
          <w:sz w:val="24"/>
          <w:szCs w:val="24"/>
        </w:rPr>
      </w:pPr>
      <w:r w:rsidRPr="006F7FD5">
        <w:rPr>
          <w:rFonts w:ascii="Arial" w:hAnsi="Arial" w:cs="Arial"/>
          <w:b/>
          <w:sz w:val="24"/>
          <w:szCs w:val="24"/>
        </w:rPr>
        <w:t>Recommendation</w:t>
      </w:r>
    </w:p>
    <w:p w:rsidR="00063618" w:rsidRPr="006F7FD5" w:rsidRDefault="00063618" w:rsidP="00063618">
      <w:pPr>
        <w:pStyle w:val="ListParagraph"/>
        <w:ind w:left="360"/>
        <w:rPr>
          <w:rFonts w:ascii="Arial" w:hAnsi="Arial" w:cs="Arial"/>
          <w:b/>
          <w:sz w:val="24"/>
          <w:szCs w:val="24"/>
        </w:rPr>
      </w:pPr>
    </w:p>
    <w:p w:rsidR="00063618" w:rsidRPr="006F7FD5" w:rsidRDefault="00063618" w:rsidP="00063618">
      <w:pPr>
        <w:pStyle w:val="ListParagraph"/>
        <w:numPr>
          <w:ilvl w:val="1"/>
          <w:numId w:val="1"/>
        </w:numPr>
        <w:rPr>
          <w:rFonts w:ascii="Arial" w:hAnsi="Arial" w:cs="Arial"/>
          <w:sz w:val="24"/>
          <w:szCs w:val="24"/>
        </w:rPr>
      </w:pPr>
      <w:r w:rsidRPr="006F7FD5">
        <w:rPr>
          <w:rFonts w:ascii="Arial" w:hAnsi="Arial" w:cs="Arial"/>
          <w:sz w:val="24"/>
          <w:szCs w:val="24"/>
        </w:rPr>
        <w:t>That the Investment and Regulatio</w:t>
      </w:r>
      <w:r w:rsidR="00F558A7" w:rsidRPr="006F7FD5">
        <w:rPr>
          <w:rFonts w:ascii="Arial" w:hAnsi="Arial" w:cs="Arial"/>
          <w:sz w:val="24"/>
          <w:szCs w:val="24"/>
        </w:rPr>
        <w:t xml:space="preserve">n Board </w:t>
      </w:r>
      <w:r w:rsidR="00207050" w:rsidRPr="006F7FD5">
        <w:rPr>
          <w:rFonts w:ascii="Arial" w:hAnsi="Arial" w:cs="Arial"/>
          <w:sz w:val="24"/>
          <w:szCs w:val="24"/>
        </w:rPr>
        <w:t>note the content of this paper and the draft Implementation Plan, providing comment to inform  the development of the Implementation Plan.</w:t>
      </w:r>
      <w:r w:rsidR="00F05731" w:rsidRPr="006F7FD5">
        <w:rPr>
          <w:rFonts w:ascii="Arial" w:hAnsi="Arial" w:cs="Arial"/>
          <w:sz w:val="24"/>
          <w:szCs w:val="24"/>
        </w:rPr>
        <w:t xml:space="preserve"> The Implementation Plan will be resubmitted to the Investment and Regulation Board on 21</w:t>
      </w:r>
      <w:r w:rsidR="00F05731" w:rsidRPr="006F7FD5">
        <w:rPr>
          <w:rFonts w:ascii="Arial" w:hAnsi="Arial" w:cs="Arial"/>
          <w:sz w:val="24"/>
          <w:szCs w:val="24"/>
          <w:vertAlign w:val="superscript"/>
        </w:rPr>
        <w:t>st</w:t>
      </w:r>
      <w:r w:rsidR="00F05731" w:rsidRPr="006F7FD5">
        <w:rPr>
          <w:rFonts w:ascii="Arial" w:hAnsi="Arial" w:cs="Arial"/>
          <w:sz w:val="24"/>
          <w:szCs w:val="24"/>
        </w:rPr>
        <w:t xml:space="preserve"> October 2016 and </w:t>
      </w:r>
      <w:r w:rsidR="0085695C" w:rsidRPr="006F7FD5">
        <w:rPr>
          <w:rFonts w:ascii="Arial" w:hAnsi="Arial" w:cs="Arial"/>
          <w:sz w:val="24"/>
          <w:szCs w:val="24"/>
        </w:rPr>
        <w:t>submitted to the LEP Board and Humbe</w:t>
      </w:r>
      <w:r w:rsidR="00F05731" w:rsidRPr="006F7FD5">
        <w:rPr>
          <w:rFonts w:ascii="Arial" w:hAnsi="Arial" w:cs="Arial"/>
          <w:sz w:val="24"/>
          <w:szCs w:val="24"/>
        </w:rPr>
        <w:t>r Leadership Board for approval in November 2016.</w:t>
      </w:r>
    </w:p>
    <w:p w:rsidR="002869BD" w:rsidRPr="006F7FD5" w:rsidRDefault="002869BD" w:rsidP="002869BD">
      <w:pPr>
        <w:pStyle w:val="ListParagraph"/>
        <w:ind w:left="792"/>
        <w:rPr>
          <w:rFonts w:ascii="Arial" w:hAnsi="Arial" w:cs="Arial"/>
          <w:sz w:val="24"/>
          <w:szCs w:val="24"/>
        </w:rPr>
      </w:pPr>
    </w:p>
    <w:p w:rsidR="002869BD" w:rsidRPr="006F7FD5" w:rsidRDefault="0085695C" w:rsidP="002869BD">
      <w:pPr>
        <w:pStyle w:val="ListParagraph"/>
        <w:numPr>
          <w:ilvl w:val="0"/>
          <w:numId w:val="1"/>
        </w:numPr>
        <w:rPr>
          <w:rFonts w:ascii="Arial" w:hAnsi="Arial" w:cs="Arial"/>
          <w:b/>
          <w:sz w:val="24"/>
          <w:szCs w:val="24"/>
        </w:rPr>
      </w:pPr>
      <w:r w:rsidRPr="006F7FD5">
        <w:rPr>
          <w:rFonts w:ascii="Arial" w:hAnsi="Arial" w:cs="Arial"/>
          <w:b/>
          <w:sz w:val="24"/>
          <w:szCs w:val="24"/>
        </w:rPr>
        <w:t>Humber Enterprise Zone Implementation Plan</w:t>
      </w:r>
    </w:p>
    <w:p w:rsidR="002869BD" w:rsidRPr="006F7FD5" w:rsidRDefault="002869BD" w:rsidP="002869BD">
      <w:pPr>
        <w:pStyle w:val="ListParagraph"/>
        <w:ind w:left="360"/>
        <w:rPr>
          <w:rFonts w:ascii="Arial" w:hAnsi="Arial" w:cs="Arial"/>
          <w:b/>
          <w:sz w:val="24"/>
          <w:szCs w:val="24"/>
        </w:rPr>
      </w:pPr>
    </w:p>
    <w:p w:rsidR="00302F82" w:rsidRPr="006F7FD5" w:rsidRDefault="0085695C" w:rsidP="0085695C">
      <w:pPr>
        <w:pStyle w:val="ListParagraph"/>
        <w:numPr>
          <w:ilvl w:val="1"/>
          <w:numId w:val="1"/>
        </w:numPr>
        <w:rPr>
          <w:rFonts w:ascii="Arial" w:hAnsi="Arial" w:cs="Arial"/>
          <w:sz w:val="24"/>
          <w:szCs w:val="24"/>
        </w:rPr>
      </w:pPr>
      <w:r w:rsidRPr="006F7FD5">
        <w:rPr>
          <w:rFonts w:ascii="Arial" w:hAnsi="Arial" w:cs="Arial"/>
          <w:sz w:val="24"/>
          <w:szCs w:val="24"/>
        </w:rPr>
        <w:t>The Humber LEP is required to produce an Implementation Plan for the Humber Enterprise Zone, for submission to the Secretary of State by 31</w:t>
      </w:r>
      <w:r w:rsidRPr="006F7FD5">
        <w:rPr>
          <w:rFonts w:ascii="Arial" w:hAnsi="Arial" w:cs="Arial"/>
          <w:sz w:val="24"/>
          <w:szCs w:val="24"/>
          <w:vertAlign w:val="superscript"/>
        </w:rPr>
        <w:t>st</w:t>
      </w:r>
      <w:r w:rsidRPr="006F7FD5">
        <w:rPr>
          <w:rFonts w:ascii="Arial" w:hAnsi="Arial" w:cs="Arial"/>
          <w:sz w:val="24"/>
          <w:szCs w:val="24"/>
        </w:rPr>
        <w:t xml:space="preserve"> March 2017.</w:t>
      </w:r>
    </w:p>
    <w:p w:rsidR="0085695C" w:rsidRPr="006F7FD5" w:rsidRDefault="0085695C" w:rsidP="0085695C">
      <w:pPr>
        <w:pStyle w:val="ListParagraph"/>
        <w:ind w:left="792"/>
        <w:rPr>
          <w:rFonts w:ascii="Arial" w:hAnsi="Arial" w:cs="Arial"/>
          <w:sz w:val="24"/>
          <w:szCs w:val="24"/>
        </w:rPr>
      </w:pPr>
    </w:p>
    <w:p w:rsidR="008B2358" w:rsidRPr="006F7FD5" w:rsidRDefault="0085695C" w:rsidP="008B2358">
      <w:pPr>
        <w:pStyle w:val="ListParagraph"/>
        <w:numPr>
          <w:ilvl w:val="1"/>
          <w:numId w:val="1"/>
        </w:numPr>
        <w:rPr>
          <w:rFonts w:ascii="Arial" w:hAnsi="Arial" w:cs="Arial"/>
          <w:sz w:val="24"/>
          <w:szCs w:val="24"/>
        </w:rPr>
      </w:pPr>
      <w:r w:rsidRPr="006F7FD5">
        <w:rPr>
          <w:rFonts w:ascii="Arial" w:hAnsi="Arial" w:cs="Arial"/>
          <w:sz w:val="24"/>
          <w:szCs w:val="24"/>
        </w:rPr>
        <w:t>The draft Implementation Plan (Appendix 1) has been produced in consultation with Local Authorities.</w:t>
      </w:r>
      <w:r w:rsidR="006D3396" w:rsidRPr="006F7FD5">
        <w:rPr>
          <w:rFonts w:ascii="Arial" w:hAnsi="Arial" w:cs="Arial"/>
          <w:sz w:val="24"/>
          <w:szCs w:val="24"/>
        </w:rPr>
        <w:t xml:space="preserve"> </w:t>
      </w:r>
    </w:p>
    <w:p w:rsidR="008B2358" w:rsidRPr="006F7FD5" w:rsidRDefault="008B2358" w:rsidP="008B2358">
      <w:pPr>
        <w:pStyle w:val="ListParagraph"/>
        <w:rPr>
          <w:rFonts w:ascii="Arial" w:hAnsi="Arial" w:cs="Arial"/>
          <w:sz w:val="24"/>
          <w:szCs w:val="24"/>
        </w:rPr>
      </w:pPr>
    </w:p>
    <w:p w:rsidR="008B2358" w:rsidRPr="006F7FD5" w:rsidRDefault="008B2358" w:rsidP="008B2358">
      <w:pPr>
        <w:pStyle w:val="ListParagraph"/>
        <w:numPr>
          <w:ilvl w:val="1"/>
          <w:numId w:val="1"/>
        </w:numPr>
        <w:tabs>
          <w:tab w:val="left" w:pos="720"/>
        </w:tabs>
        <w:rPr>
          <w:rFonts w:ascii="Arial" w:hAnsi="Arial" w:cs="Arial"/>
          <w:sz w:val="24"/>
          <w:szCs w:val="24"/>
        </w:rPr>
      </w:pPr>
      <w:r w:rsidRPr="006F7FD5">
        <w:rPr>
          <w:rFonts w:ascii="Arial" w:hAnsi="Arial" w:cs="Arial"/>
          <w:sz w:val="24"/>
          <w:szCs w:val="24"/>
        </w:rPr>
        <w:t xml:space="preserve">The purpose of the Implementation plan is to set out clear roadmap towards delivery of the objectives of the Humber Enterprise Zone. </w:t>
      </w:r>
      <w:r w:rsidRPr="006F7FD5">
        <w:rPr>
          <w:rFonts w:ascii="Arial" w:hAnsi="Arial" w:cs="Arial"/>
          <w:sz w:val="24"/>
        </w:rPr>
        <w:t>The objectives for the Humber Enterprise Zone are to:</w:t>
      </w:r>
    </w:p>
    <w:p w:rsidR="008B2358" w:rsidRPr="006F7FD5" w:rsidRDefault="008B2358" w:rsidP="008B2358">
      <w:pPr>
        <w:pStyle w:val="ListParagraph"/>
        <w:numPr>
          <w:ilvl w:val="0"/>
          <w:numId w:val="21"/>
        </w:numPr>
        <w:tabs>
          <w:tab w:val="left" w:pos="720"/>
        </w:tabs>
        <w:spacing w:after="0" w:line="240" w:lineRule="auto"/>
        <w:jc w:val="both"/>
        <w:rPr>
          <w:rFonts w:ascii="Arial" w:hAnsi="Arial" w:cs="Arial"/>
          <w:sz w:val="24"/>
          <w:szCs w:val="24"/>
        </w:rPr>
      </w:pPr>
      <w:r w:rsidRPr="006F7FD5">
        <w:rPr>
          <w:rFonts w:ascii="Arial" w:hAnsi="Arial" w:cs="Arial"/>
          <w:bCs/>
          <w:sz w:val="24"/>
          <w:szCs w:val="24"/>
        </w:rPr>
        <w:t>Accelerate the development of new employment land to maximise job creation and economic growth in line with the Humber LEP Strategic Economic Plan.</w:t>
      </w:r>
    </w:p>
    <w:p w:rsidR="008B2358" w:rsidRPr="006F7FD5" w:rsidRDefault="008B2358" w:rsidP="008B2358">
      <w:pPr>
        <w:pStyle w:val="ListParagraph"/>
        <w:numPr>
          <w:ilvl w:val="0"/>
          <w:numId w:val="21"/>
        </w:numPr>
        <w:tabs>
          <w:tab w:val="left" w:pos="720"/>
        </w:tabs>
        <w:spacing w:after="0" w:line="240" w:lineRule="auto"/>
        <w:jc w:val="both"/>
        <w:rPr>
          <w:rFonts w:ascii="Arial" w:hAnsi="Arial" w:cs="Arial"/>
          <w:sz w:val="24"/>
          <w:szCs w:val="24"/>
        </w:rPr>
      </w:pPr>
      <w:r w:rsidRPr="006F7FD5">
        <w:rPr>
          <w:rFonts w:ascii="Arial" w:hAnsi="Arial" w:cs="Arial"/>
          <w:sz w:val="24"/>
          <w:szCs w:val="24"/>
        </w:rPr>
        <w:t>Improve the availability of development land and commercial premises to support growth in the Humber LEP Priority Sectors identified in the Strategic Economic Plan.</w:t>
      </w:r>
    </w:p>
    <w:p w:rsidR="008B2358" w:rsidRPr="006F7FD5" w:rsidRDefault="008B2358" w:rsidP="008B2358">
      <w:pPr>
        <w:pStyle w:val="ListParagraph"/>
        <w:numPr>
          <w:ilvl w:val="0"/>
          <w:numId w:val="21"/>
        </w:numPr>
        <w:tabs>
          <w:tab w:val="left" w:pos="720"/>
        </w:tabs>
        <w:spacing w:after="0" w:line="240" w:lineRule="auto"/>
        <w:jc w:val="both"/>
        <w:rPr>
          <w:rFonts w:ascii="Arial" w:hAnsi="Arial" w:cs="Arial"/>
          <w:sz w:val="24"/>
          <w:szCs w:val="24"/>
        </w:rPr>
      </w:pPr>
      <w:r w:rsidRPr="006F7FD5">
        <w:rPr>
          <w:rFonts w:ascii="Arial" w:hAnsi="Arial" w:cs="Arial"/>
          <w:sz w:val="24"/>
          <w:szCs w:val="24"/>
        </w:rPr>
        <w:t>Attract investment to the Humber area by promoting a clearly defined commercial proposition for the Humber Enterprise Zone.</w:t>
      </w:r>
    </w:p>
    <w:p w:rsidR="008B2358" w:rsidRPr="006F7FD5" w:rsidRDefault="008B2358" w:rsidP="008B2358">
      <w:pPr>
        <w:pStyle w:val="ListParagraph"/>
        <w:tabs>
          <w:tab w:val="left" w:pos="720"/>
        </w:tabs>
        <w:spacing w:after="0" w:line="240" w:lineRule="auto"/>
        <w:ind w:left="1080"/>
        <w:jc w:val="both"/>
        <w:rPr>
          <w:rFonts w:ascii="Arial" w:hAnsi="Arial" w:cs="Arial"/>
          <w:sz w:val="24"/>
          <w:szCs w:val="24"/>
        </w:rPr>
      </w:pPr>
    </w:p>
    <w:p w:rsidR="008B2358" w:rsidRPr="006F7FD5" w:rsidRDefault="008B2358" w:rsidP="0085695C">
      <w:pPr>
        <w:pStyle w:val="ListParagraph"/>
        <w:numPr>
          <w:ilvl w:val="1"/>
          <w:numId w:val="1"/>
        </w:numPr>
        <w:rPr>
          <w:rFonts w:ascii="Arial" w:hAnsi="Arial" w:cs="Arial"/>
          <w:sz w:val="24"/>
          <w:szCs w:val="24"/>
        </w:rPr>
      </w:pPr>
      <w:r w:rsidRPr="006F7FD5">
        <w:rPr>
          <w:rFonts w:ascii="Arial" w:hAnsi="Arial" w:cs="Arial"/>
          <w:sz w:val="24"/>
          <w:szCs w:val="24"/>
        </w:rPr>
        <w:lastRenderedPageBreak/>
        <w:t xml:space="preserve">The Implementation Plan recognises the good progress made to date in delivering the Humber Enterprise Zone. </w:t>
      </w:r>
      <w:bookmarkStart w:id="0" w:name="_GoBack"/>
      <w:r w:rsidRPr="006F7FD5">
        <w:rPr>
          <w:rFonts w:ascii="Arial" w:hAnsi="Arial" w:cs="Arial"/>
          <w:sz w:val="24"/>
          <w:szCs w:val="24"/>
        </w:rPr>
        <w:t>Local authorities recognise the value of the programme in driving economic growth and social inclusion through close alignment with other economic development activity focused on attracting inward investment, supporting businesses and developing the skills of the workforce.</w:t>
      </w:r>
      <w:bookmarkEnd w:id="0"/>
    </w:p>
    <w:p w:rsidR="006D3396" w:rsidRPr="006F7FD5" w:rsidRDefault="006D3396" w:rsidP="006D3396">
      <w:pPr>
        <w:pStyle w:val="ListParagraph"/>
        <w:rPr>
          <w:rFonts w:ascii="Arial" w:hAnsi="Arial" w:cs="Arial"/>
          <w:sz w:val="24"/>
          <w:szCs w:val="24"/>
        </w:rPr>
      </w:pPr>
    </w:p>
    <w:p w:rsidR="0085695C" w:rsidRPr="006F7FD5" w:rsidRDefault="006D3396" w:rsidP="0085695C">
      <w:pPr>
        <w:pStyle w:val="ListParagraph"/>
        <w:numPr>
          <w:ilvl w:val="1"/>
          <w:numId w:val="1"/>
        </w:numPr>
        <w:rPr>
          <w:rFonts w:ascii="Arial" w:hAnsi="Arial" w:cs="Arial"/>
          <w:sz w:val="24"/>
          <w:szCs w:val="24"/>
        </w:rPr>
      </w:pPr>
      <w:r w:rsidRPr="006F7FD5">
        <w:rPr>
          <w:rFonts w:ascii="Arial" w:hAnsi="Arial" w:cs="Arial"/>
          <w:sz w:val="24"/>
          <w:szCs w:val="24"/>
        </w:rPr>
        <w:t>The Implementation Plan</w:t>
      </w:r>
      <w:r w:rsidR="0085695C" w:rsidRPr="006F7FD5">
        <w:rPr>
          <w:rFonts w:ascii="Arial" w:hAnsi="Arial" w:cs="Arial"/>
          <w:sz w:val="24"/>
          <w:szCs w:val="24"/>
        </w:rPr>
        <w:t xml:space="preserve"> includes </w:t>
      </w:r>
      <w:r w:rsidRPr="006F7FD5">
        <w:rPr>
          <w:rFonts w:ascii="Arial" w:hAnsi="Arial" w:cs="Arial"/>
          <w:sz w:val="24"/>
          <w:szCs w:val="24"/>
        </w:rPr>
        <w:t>an Investment Plan for projects to accelerate development on the Humber Enterprise Zone and a Marketing Plan setting out how the Humber Enterprise Zone will be marketed to potential investors.</w:t>
      </w:r>
    </w:p>
    <w:p w:rsidR="006D3396" w:rsidRPr="006F7FD5" w:rsidRDefault="006D3396" w:rsidP="006D3396">
      <w:pPr>
        <w:pStyle w:val="ListParagraph"/>
        <w:rPr>
          <w:rFonts w:ascii="Arial" w:hAnsi="Arial" w:cs="Arial"/>
          <w:sz w:val="24"/>
          <w:szCs w:val="24"/>
        </w:rPr>
      </w:pPr>
    </w:p>
    <w:p w:rsidR="006D3396" w:rsidRPr="006F7FD5" w:rsidRDefault="006D3396" w:rsidP="0085695C">
      <w:pPr>
        <w:pStyle w:val="ListParagraph"/>
        <w:numPr>
          <w:ilvl w:val="1"/>
          <w:numId w:val="1"/>
        </w:numPr>
        <w:rPr>
          <w:rFonts w:ascii="Arial" w:hAnsi="Arial" w:cs="Arial"/>
          <w:sz w:val="24"/>
          <w:szCs w:val="24"/>
        </w:rPr>
      </w:pPr>
      <w:r w:rsidRPr="006F7FD5">
        <w:rPr>
          <w:rStyle w:val="apple-converted-space"/>
          <w:rFonts w:ascii="Arial" w:hAnsi="Arial" w:cs="Arial"/>
          <w:color w:val="222222"/>
          <w:sz w:val="24"/>
          <w:szCs w:val="24"/>
          <w:shd w:val="clear" w:color="auto" w:fill="FFFFFF"/>
        </w:rPr>
        <w:t xml:space="preserve">The Investment Plan is </w:t>
      </w:r>
      <w:r w:rsidRPr="006F7FD5">
        <w:rPr>
          <w:rFonts w:ascii="Arial" w:hAnsi="Arial" w:cs="Arial"/>
          <w:color w:val="222222"/>
          <w:sz w:val="24"/>
          <w:szCs w:val="24"/>
          <w:shd w:val="clear" w:color="auto" w:fill="FFFFFF"/>
        </w:rPr>
        <w:t>based on information that is available at the time of writing and it is expected that timescales for investment will change in response to investor demand and availability of funding. The Humber LEP and Local Authorities retain the flexibility to react to changing circumstances and respond to emerging opportunities, investing in line with the objectives outlined in this Implementation Plan and following the principle that retained rates are spent in line with LEP priorities.</w:t>
      </w:r>
      <w:r w:rsidRPr="006F7FD5">
        <w:rPr>
          <w:rFonts w:ascii="Arial" w:hAnsi="Arial" w:cs="Arial"/>
          <w:sz w:val="24"/>
          <w:szCs w:val="24"/>
        </w:rPr>
        <w:t xml:space="preserve"> Projects identified in the Investment Plan will be monitored using the Growth Deal Assurance Framework.</w:t>
      </w:r>
    </w:p>
    <w:p w:rsidR="0085695C" w:rsidRPr="006F7FD5" w:rsidRDefault="0085695C" w:rsidP="0085695C">
      <w:pPr>
        <w:pStyle w:val="ListParagraph"/>
        <w:rPr>
          <w:rFonts w:ascii="Arial" w:hAnsi="Arial" w:cs="Arial"/>
          <w:sz w:val="24"/>
          <w:szCs w:val="24"/>
        </w:rPr>
      </w:pPr>
    </w:p>
    <w:p w:rsidR="0085695C" w:rsidRPr="006F7FD5" w:rsidRDefault="0085695C" w:rsidP="0085695C">
      <w:pPr>
        <w:pStyle w:val="ListParagraph"/>
        <w:numPr>
          <w:ilvl w:val="1"/>
          <w:numId w:val="1"/>
        </w:numPr>
        <w:rPr>
          <w:rFonts w:ascii="Arial" w:hAnsi="Arial" w:cs="Arial"/>
          <w:sz w:val="24"/>
          <w:szCs w:val="24"/>
        </w:rPr>
      </w:pPr>
      <w:r w:rsidRPr="006F7FD5">
        <w:rPr>
          <w:rFonts w:ascii="Arial" w:hAnsi="Arial" w:cs="Arial"/>
          <w:sz w:val="24"/>
          <w:szCs w:val="24"/>
        </w:rPr>
        <w:t>The Humber LEP executive seeks comments and endorsement of the plan from the Investment and Regulation Board prior to submitting the Plan to the LEP Board and Humber Leadership Board for approval.</w:t>
      </w:r>
    </w:p>
    <w:p w:rsidR="0085695C" w:rsidRPr="006F7FD5" w:rsidRDefault="0085695C" w:rsidP="0085695C">
      <w:pPr>
        <w:pStyle w:val="ListParagraph"/>
        <w:rPr>
          <w:rFonts w:ascii="Arial" w:hAnsi="Arial" w:cs="Arial"/>
          <w:sz w:val="24"/>
          <w:szCs w:val="24"/>
        </w:rPr>
      </w:pPr>
    </w:p>
    <w:p w:rsidR="00063618" w:rsidRPr="006F7FD5" w:rsidRDefault="0085695C" w:rsidP="00063618">
      <w:pPr>
        <w:pStyle w:val="ListParagraph"/>
        <w:numPr>
          <w:ilvl w:val="0"/>
          <w:numId w:val="1"/>
        </w:numPr>
        <w:rPr>
          <w:rFonts w:ascii="Arial" w:hAnsi="Arial" w:cs="Arial"/>
          <w:b/>
          <w:sz w:val="24"/>
          <w:szCs w:val="24"/>
        </w:rPr>
      </w:pPr>
      <w:r w:rsidRPr="006F7FD5">
        <w:rPr>
          <w:rFonts w:ascii="Arial" w:hAnsi="Arial" w:cs="Arial"/>
          <w:b/>
          <w:sz w:val="24"/>
          <w:szCs w:val="24"/>
        </w:rPr>
        <w:t>Humber Enterprise Zone Local MOU</w:t>
      </w:r>
    </w:p>
    <w:p w:rsidR="00B02DD9" w:rsidRPr="006F7FD5" w:rsidRDefault="006D3396" w:rsidP="00EB22CB">
      <w:pPr>
        <w:pStyle w:val="Level3"/>
        <w:numPr>
          <w:ilvl w:val="1"/>
          <w:numId w:val="1"/>
        </w:numPr>
        <w:tabs>
          <w:tab w:val="left" w:pos="720"/>
        </w:tabs>
        <w:spacing w:line="276" w:lineRule="auto"/>
        <w:rPr>
          <w:rFonts w:cs="Arial"/>
          <w:sz w:val="24"/>
        </w:rPr>
      </w:pPr>
      <w:r w:rsidRPr="006F7FD5">
        <w:rPr>
          <w:rFonts w:cs="Arial"/>
          <w:sz w:val="24"/>
        </w:rPr>
        <w:t xml:space="preserve">A Humber Enterprise Zone Local Memorandum of Understanding </w:t>
      </w:r>
      <w:r w:rsidR="00F05731" w:rsidRPr="006F7FD5">
        <w:rPr>
          <w:rFonts w:cs="Arial"/>
          <w:sz w:val="24"/>
        </w:rPr>
        <w:t xml:space="preserve">will be </w:t>
      </w:r>
      <w:r w:rsidRPr="006F7FD5">
        <w:rPr>
          <w:rFonts w:cs="Arial"/>
          <w:sz w:val="24"/>
        </w:rPr>
        <w:t>agreed between the Humber LEP and the</w:t>
      </w:r>
      <w:r w:rsidR="00F05731" w:rsidRPr="006F7FD5">
        <w:rPr>
          <w:rFonts w:cs="Arial"/>
          <w:sz w:val="24"/>
        </w:rPr>
        <w:t xml:space="preserve"> four Humber Local Authorities, setting </w:t>
      </w:r>
      <w:r w:rsidRPr="006F7FD5">
        <w:rPr>
          <w:rFonts w:cs="Arial"/>
          <w:sz w:val="24"/>
        </w:rPr>
        <w:t xml:space="preserve">out provisions for the use of retained rates, governance and monitoring. </w:t>
      </w:r>
    </w:p>
    <w:p w:rsidR="00EB22CB" w:rsidRPr="006F7FD5" w:rsidRDefault="00EB22CB" w:rsidP="00EB22CB">
      <w:pPr>
        <w:pStyle w:val="Level3"/>
        <w:numPr>
          <w:ilvl w:val="1"/>
          <w:numId w:val="1"/>
        </w:numPr>
        <w:tabs>
          <w:tab w:val="left" w:pos="720"/>
        </w:tabs>
        <w:spacing w:line="276" w:lineRule="auto"/>
        <w:rPr>
          <w:rFonts w:cs="Arial"/>
          <w:sz w:val="24"/>
        </w:rPr>
      </w:pPr>
      <w:r w:rsidRPr="006F7FD5">
        <w:rPr>
          <w:rFonts w:cs="Arial"/>
          <w:sz w:val="24"/>
        </w:rPr>
        <w:t>A draft Local MOU has been agreed between the Humber LEP and Local Authority offices and is currently under review by Local Authority legal teams.</w:t>
      </w:r>
    </w:p>
    <w:p w:rsidR="00EB22CB" w:rsidRPr="006F7FD5" w:rsidRDefault="00EB22CB" w:rsidP="00EB22CB">
      <w:pPr>
        <w:pStyle w:val="Level3"/>
        <w:numPr>
          <w:ilvl w:val="1"/>
          <w:numId w:val="1"/>
        </w:numPr>
        <w:tabs>
          <w:tab w:val="left" w:pos="720"/>
        </w:tabs>
        <w:spacing w:line="276" w:lineRule="auto"/>
        <w:rPr>
          <w:rFonts w:cs="Arial"/>
          <w:sz w:val="24"/>
        </w:rPr>
      </w:pPr>
      <w:r w:rsidRPr="006F7FD5">
        <w:rPr>
          <w:rFonts w:cs="Arial"/>
          <w:sz w:val="24"/>
        </w:rPr>
        <w:t>The Local MOU will be submitted Investment and Regulation Board on 21</w:t>
      </w:r>
      <w:r w:rsidRPr="006F7FD5">
        <w:rPr>
          <w:rFonts w:cs="Arial"/>
          <w:sz w:val="24"/>
          <w:vertAlign w:val="superscript"/>
        </w:rPr>
        <w:t>st</w:t>
      </w:r>
      <w:r w:rsidRPr="006F7FD5">
        <w:rPr>
          <w:rFonts w:cs="Arial"/>
          <w:sz w:val="24"/>
        </w:rPr>
        <w:t xml:space="preserve"> October 2016 and November 2016.</w:t>
      </w:r>
    </w:p>
    <w:p w:rsidR="00C45D8C" w:rsidRPr="006F7FD5" w:rsidRDefault="00C45D8C" w:rsidP="00C45D8C">
      <w:pPr>
        <w:pStyle w:val="ListParagraph"/>
        <w:ind w:left="360"/>
        <w:rPr>
          <w:rFonts w:ascii="Arial" w:hAnsi="Arial" w:cs="Arial"/>
          <w:sz w:val="24"/>
          <w:szCs w:val="24"/>
        </w:rPr>
      </w:pPr>
    </w:p>
    <w:sectPr w:rsidR="00C45D8C" w:rsidRPr="006F7FD5" w:rsidSect="00C2335B">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731" w:rsidRDefault="00F05731" w:rsidP="00F77B6A">
      <w:pPr>
        <w:spacing w:after="0" w:line="240" w:lineRule="auto"/>
      </w:pPr>
      <w:r>
        <w:separator/>
      </w:r>
    </w:p>
  </w:endnote>
  <w:endnote w:type="continuationSeparator" w:id="0">
    <w:p w:rsidR="00F05731" w:rsidRDefault="00F05731" w:rsidP="00F77B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731" w:rsidRDefault="00F05731" w:rsidP="00F77B6A">
      <w:pPr>
        <w:spacing w:after="0" w:line="240" w:lineRule="auto"/>
      </w:pPr>
      <w:r>
        <w:separator/>
      </w:r>
    </w:p>
  </w:footnote>
  <w:footnote w:type="continuationSeparator" w:id="0">
    <w:p w:rsidR="00F05731" w:rsidRDefault="00F05731" w:rsidP="00F77B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E5E" w:rsidRPr="00F40E5E" w:rsidRDefault="00F40E5E" w:rsidP="00F40E5E">
    <w:pPr>
      <w:pStyle w:val="Header"/>
      <w:jc w:val="right"/>
      <w:rPr>
        <w:rFonts w:ascii="Arial" w:hAnsi="Arial" w:cs="Arial"/>
        <w:b/>
        <w:sz w:val="24"/>
        <w:szCs w:val="24"/>
      </w:rPr>
    </w:pPr>
    <w:r w:rsidRPr="00F40E5E">
      <w:rPr>
        <w:rFonts w:ascii="Arial" w:hAnsi="Arial" w:cs="Arial"/>
        <w:b/>
        <w:sz w:val="24"/>
        <w:szCs w:val="24"/>
      </w:rPr>
      <w:t>Paper B</w:t>
    </w:r>
  </w:p>
  <w:p w:rsidR="00F05731" w:rsidRDefault="00F057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31477"/>
    <w:multiLevelType w:val="hybridMultilevel"/>
    <w:tmpl w:val="BA3AC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6A0D7A"/>
    <w:multiLevelType w:val="hybridMultilevel"/>
    <w:tmpl w:val="7AA23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667559"/>
    <w:multiLevelType w:val="hybridMultilevel"/>
    <w:tmpl w:val="6088B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CB6B94"/>
    <w:multiLevelType w:val="hybridMultilevel"/>
    <w:tmpl w:val="BF20C12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1E5A21F2"/>
    <w:multiLevelType w:val="hybridMultilevel"/>
    <w:tmpl w:val="625AA2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AE06C7"/>
    <w:multiLevelType w:val="multilevel"/>
    <w:tmpl w:val="D5BC1BE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49945B9"/>
    <w:multiLevelType w:val="hybridMultilevel"/>
    <w:tmpl w:val="15FA9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B60E95"/>
    <w:multiLevelType w:val="hybridMultilevel"/>
    <w:tmpl w:val="5FA485BE"/>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AFC48A4"/>
    <w:multiLevelType w:val="hybridMultilevel"/>
    <w:tmpl w:val="F4A63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E66B1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0546AD3"/>
    <w:multiLevelType w:val="multilevel"/>
    <w:tmpl w:val="23A271E0"/>
    <w:lvl w:ilvl="0">
      <w:start w:val="1"/>
      <w:numFmt w:val="decimal"/>
      <w:lvlText w:val="%1."/>
      <w:lvlJc w:val="left"/>
      <w:pPr>
        <w:ind w:left="360" w:hanging="360"/>
      </w:pPr>
    </w:lvl>
    <w:lvl w:ilvl="1">
      <w:start w:val="1"/>
      <w:numFmt w:val="decimal"/>
      <w:lvlText w:val="%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4756313"/>
    <w:multiLevelType w:val="multilevel"/>
    <w:tmpl w:val="050014E6"/>
    <w:lvl w:ilvl="0">
      <w:start w:val="1"/>
      <w:numFmt w:val="decimal"/>
      <w:pStyle w:val="Level1"/>
      <w:lvlText w:val="%1"/>
      <w:lvlJc w:val="left"/>
      <w:pPr>
        <w:tabs>
          <w:tab w:val="num" w:pos="720"/>
        </w:tabs>
        <w:ind w:left="720" w:hanging="720"/>
      </w:pPr>
      <w:rPr>
        <w:rFonts w:ascii="Arial" w:hAnsi="Arial" w:cs="Times New Roman" w:hint="default"/>
        <w:sz w:val="22"/>
        <w:szCs w:val="22"/>
      </w:rPr>
    </w:lvl>
    <w:lvl w:ilvl="1">
      <w:start w:val="1"/>
      <w:numFmt w:val="decimal"/>
      <w:pStyle w:val="Level2"/>
      <w:lvlText w:val="%1.%2"/>
      <w:lvlJc w:val="left"/>
      <w:pPr>
        <w:tabs>
          <w:tab w:val="num" w:pos="720"/>
        </w:tabs>
        <w:ind w:left="720" w:hanging="720"/>
      </w:pPr>
      <w:rPr>
        <w:rFonts w:ascii="Arial" w:hAnsi="Arial" w:cs="Times New Roman" w:hint="default"/>
        <w:b/>
        <w:sz w:val="22"/>
        <w:szCs w:val="22"/>
      </w:rPr>
    </w:lvl>
    <w:lvl w:ilvl="2">
      <w:start w:val="1"/>
      <w:numFmt w:val="lowerLetter"/>
      <w:pStyle w:val="Level3"/>
      <w:lvlText w:val="(%3)"/>
      <w:lvlJc w:val="left"/>
      <w:pPr>
        <w:tabs>
          <w:tab w:val="num" w:pos="1571"/>
        </w:tabs>
        <w:ind w:left="1571" w:hanging="720"/>
      </w:pPr>
      <w:rPr>
        <w:rFonts w:ascii="Arial" w:eastAsia="Times New Roman" w:hAnsi="Arial" w:cs="Arial"/>
        <w:b w:val="0"/>
        <w:color w:val="000000"/>
        <w:sz w:val="21"/>
      </w:rPr>
    </w:lvl>
    <w:lvl w:ilvl="3">
      <w:start w:val="1"/>
      <w:numFmt w:val="lowerRoman"/>
      <w:pStyle w:val="Level4"/>
      <w:lvlText w:val="(%4)"/>
      <w:lvlJc w:val="left"/>
      <w:pPr>
        <w:tabs>
          <w:tab w:val="num" w:pos="2160"/>
        </w:tabs>
        <w:ind w:left="2160" w:hanging="720"/>
      </w:pPr>
      <w:rPr>
        <w:rFonts w:ascii="Arial" w:hAnsi="Arial" w:cs="Times New Roman" w:hint="default"/>
        <w:sz w:val="21"/>
      </w:rPr>
    </w:lvl>
    <w:lvl w:ilvl="4">
      <w:start w:val="1"/>
      <w:numFmt w:val="upperLetter"/>
      <w:pStyle w:val="Level5"/>
      <w:lvlText w:val="(%5)"/>
      <w:lvlJc w:val="left"/>
      <w:pPr>
        <w:tabs>
          <w:tab w:val="num" w:pos="2880"/>
        </w:tabs>
        <w:ind w:left="2880" w:hanging="720"/>
      </w:pPr>
      <w:rPr>
        <w:rFonts w:ascii="Arial" w:hAnsi="Arial" w:cs="Times New Roman" w:hint="default"/>
        <w:sz w:val="21"/>
      </w:rPr>
    </w:lvl>
    <w:lvl w:ilvl="5">
      <w:start w:val="1"/>
      <w:numFmt w:val="upperRoman"/>
      <w:pStyle w:val="Level6"/>
      <w:lvlText w:val="(%6)"/>
      <w:lvlJc w:val="left"/>
      <w:pPr>
        <w:tabs>
          <w:tab w:val="num" w:pos="3600"/>
        </w:tabs>
        <w:ind w:left="3600" w:hanging="720"/>
      </w:pPr>
      <w:rPr>
        <w:rFonts w:ascii="Arial" w:hAnsi="Arial" w:cs="Times New Roman" w:hint="default"/>
        <w:sz w:val="21"/>
      </w:r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
    <w:nsid w:val="56983EE2"/>
    <w:multiLevelType w:val="hybridMultilevel"/>
    <w:tmpl w:val="DD549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AE54C8"/>
    <w:multiLevelType w:val="multilevel"/>
    <w:tmpl w:val="D09ECFC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0AF6E44"/>
    <w:multiLevelType w:val="hybridMultilevel"/>
    <w:tmpl w:val="05606C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7625F3D"/>
    <w:multiLevelType w:val="multilevel"/>
    <w:tmpl w:val="D09ECFC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B321A2F"/>
    <w:multiLevelType w:val="multilevel"/>
    <w:tmpl w:val="1916AB2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7216EC9"/>
    <w:multiLevelType w:val="hybridMultilevel"/>
    <w:tmpl w:val="E3247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B746A94"/>
    <w:multiLevelType w:val="hybridMultilevel"/>
    <w:tmpl w:val="01A221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7EA42D6D"/>
    <w:multiLevelType w:val="multilevel"/>
    <w:tmpl w:val="D21C36DA"/>
    <w:lvl w:ilvl="0">
      <w:start w:val="1"/>
      <w:numFmt w:val="bullet"/>
      <w:lvlText w:val=""/>
      <w:lvlJc w:val="left"/>
      <w:pPr>
        <w:ind w:left="1080" w:hanging="360"/>
      </w:pPr>
      <w:rPr>
        <w:rFonts w:ascii="Symbol" w:hAnsi="Symbol" w:hint="default"/>
      </w:rPr>
    </w:lvl>
    <w:lvl w:ilvl="1">
      <w:start w:val="1"/>
      <w:numFmt w:val="bullet"/>
      <w:lvlText w:val=""/>
      <w:lvlJc w:val="left"/>
      <w:pPr>
        <w:ind w:left="1512" w:hanging="432"/>
      </w:pPr>
      <w:rPr>
        <w:rFonts w:ascii="Symbol" w:hAnsi="Symbol" w:hint="default"/>
        <w:b w:val="0"/>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16"/>
  </w:num>
  <w:num w:numId="2">
    <w:abstractNumId w:val="1"/>
  </w:num>
  <w:num w:numId="3">
    <w:abstractNumId w:val="6"/>
  </w:num>
  <w:num w:numId="4">
    <w:abstractNumId w:val="8"/>
  </w:num>
  <w:num w:numId="5">
    <w:abstractNumId w:val="2"/>
  </w:num>
  <w:num w:numId="6">
    <w:abstractNumId w:val="17"/>
  </w:num>
  <w:num w:numId="7">
    <w:abstractNumId w:val="12"/>
  </w:num>
  <w:num w:numId="8">
    <w:abstractNumId w:val="4"/>
  </w:num>
  <w:num w:numId="9">
    <w:abstractNumId w:val="0"/>
  </w:num>
  <w:num w:numId="10">
    <w:abstractNumId w:val="18"/>
  </w:num>
  <w:num w:numId="11">
    <w:abstractNumId w:val="14"/>
  </w:num>
  <w:num w:numId="12">
    <w:abstractNumId w:val="9"/>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5"/>
  </w:num>
  <w:num w:numId="17">
    <w:abstractNumId w:val="13"/>
  </w:num>
  <w:num w:numId="18">
    <w:abstractNumId w:val="10"/>
  </w:num>
  <w:num w:numId="19">
    <w:abstractNumId w:val="7"/>
    <w:lvlOverride w:ilvl="0">
      <w:startOverride w:val="1"/>
    </w:lvlOverride>
    <w:lvlOverride w:ilvl="1"/>
    <w:lvlOverride w:ilvl="2"/>
    <w:lvlOverride w:ilvl="3"/>
    <w:lvlOverride w:ilvl="4"/>
    <w:lvlOverride w:ilvl="5"/>
    <w:lvlOverride w:ilvl="6"/>
    <w:lvlOverride w:ilvl="7"/>
    <w:lvlOverride w:ilvl="8"/>
  </w:num>
  <w:num w:numId="20">
    <w:abstractNumId w:val="5"/>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rsids>
    <w:rsidRoot w:val="00B31AD8"/>
    <w:rsid w:val="00005CBC"/>
    <w:rsid w:val="00020228"/>
    <w:rsid w:val="000333FE"/>
    <w:rsid w:val="0004075A"/>
    <w:rsid w:val="0006107C"/>
    <w:rsid w:val="00063618"/>
    <w:rsid w:val="00075D14"/>
    <w:rsid w:val="000B6DA7"/>
    <w:rsid w:val="000C51CA"/>
    <w:rsid w:val="00111EA7"/>
    <w:rsid w:val="00141919"/>
    <w:rsid w:val="00193FE9"/>
    <w:rsid w:val="00207050"/>
    <w:rsid w:val="00216774"/>
    <w:rsid w:val="00226267"/>
    <w:rsid w:val="00241322"/>
    <w:rsid w:val="00244D0D"/>
    <w:rsid w:val="00253035"/>
    <w:rsid w:val="002869BD"/>
    <w:rsid w:val="002911D9"/>
    <w:rsid w:val="002C488F"/>
    <w:rsid w:val="002E0DC3"/>
    <w:rsid w:val="00302F82"/>
    <w:rsid w:val="0031266B"/>
    <w:rsid w:val="003420E5"/>
    <w:rsid w:val="00384907"/>
    <w:rsid w:val="003C6027"/>
    <w:rsid w:val="003E5D1F"/>
    <w:rsid w:val="003F1569"/>
    <w:rsid w:val="00412CAC"/>
    <w:rsid w:val="00412DA6"/>
    <w:rsid w:val="004824C6"/>
    <w:rsid w:val="004979D8"/>
    <w:rsid w:val="004A5F55"/>
    <w:rsid w:val="004B5144"/>
    <w:rsid w:val="004C028A"/>
    <w:rsid w:val="004E1DCF"/>
    <w:rsid w:val="004E6D90"/>
    <w:rsid w:val="00524D32"/>
    <w:rsid w:val="00547B93"/>
    <w:rsid w:val="00555B24"/>
    <w:rsid w:val="005611E3"/>
    <w:rsid w:val="00562657"/>
    <w:rsid w:val="00570E94"/>
    <w:rsid w:val="005A6A11"/>
    <w:rsid w:val="00610045"/>
    <w:rsid w:val="00624703"/>
    <w:rsid w:val="00630E43"/>
    <w:rsid w:val="00663E28"/>
    <w:rsid w:val="006965C8"/>
    <w:rsid w:val="006A3912"/>
    <w:rsid w:val="006A702F"/>
    <w:rsid w:val="006C20D6"/>
    <w:rsid w:val="006D3396"/>
    <w:rsid w:val="006D70A0"/>
    <w:rsid w:val="006D77E0"/>
    <w:rsid w:val="006F7FD5"/>
    <w:rsid w:val="00730107"/>
    <w:rsid w:val="007353AA"/>
    <w:rsid w:val="007B5A8F"/>
    <w:rsid w:val="007E10E3"/>
    <w:rsid w:val="008430AC"/>
    <w:rsid w:val="0084449F"/>
    <w:rsid w:val="0085695C"/>
    <w:rsid w:val="008B2358"/>
    <w:rsid w:val="008C6D81"/>
    <w:rsid w:val="008D30A8"/>
    <w:rsid w:val="00900EF8"/>
    <w:rsid w:val="009E2856"/>
    <w:rsid w:val="009E3070"/>
    <w:rsid w:val="009E674A"/>
    <w:rsid w:val="009F1195"/>
    <w:rsid w:val="009F30BF"/>
    <w:rsid w:val="00AC7F48"/>
    <w:rsid w:val="00B02DD9"/>
    <w:rsid w:val="00B1526A"/>
    <w:rsid w:val="00B31AD8"/>
    <w:rsid w:val="00B82E5C"/>
    <w:rsid w:val="00B9462E"/>
    <w:rsid w:val="00BA5F3E"/>
    <w:rsid w:val="00C2335B"/>
    <w:rsid w:val="00C45D8C"/>
    <w:rsid w:val="00C5056B"/>
    <w:rsid w:val="00C6252D"/>
    <w:rsid w:val="00C63BA5"/>
    <w:rsid w:val="00C96E34"/>
    <w:rsid w:val="00CA30E1"/>
    <w:rsid w:val="00D45584"/>
    <w:rsid w:val="00D45946"/>
    <w:rsid w:val="00E244A4"/>
    <w:rsid w:val="00E50F5F"/>
    <w:rsid w:val="00E52C86"/>
    <w:rsid w:val="00EA3308"/>
    <w:rsid w:val="00EB22CB"/>
    <w:rsid w:val="00ED55E1"/>
    <w:rsid w:val="00ED69C6"/>
    <w:rsid w:val="00F05731"/>
    <w:rsid w:val="00F40E5E"/>
    <w:rsid w:val="00F558A7"/>
    <w:rsid w:val="00F77B6A"/>
    <w:rsid w:val="00FB14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A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AD8"/>
    <w:pPr>
      <w:ind w:left="720"/>
      <w:contextualSpacing/>
    </w:pPr>
  </w:style>
  <w:style w:type="paragraph" w:styleId="Header">
    <w:name w:val="header"/>
    <w:basedOn w:val="Normal"/>
    <w:link w:val="HeaderChar"/>
    <w:uiPriority w:val="99"/>
    <w:unhideWhenUsed/>
    <w:rsid w:val="00F77B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7B6A"/>
  </w:style>
  <w:style w:type="paragraph" w:styleId="Footer">
    <w:name w:val="footer"/>
    <w:basedOn w:val="Normal"/>
    <w:link w:val="FooterChar"/>
    <w:uiPriority w:val="99"/>
    <w:semiHidden/>
    <w:unhideWhenUsed/>
    <w:rsid w:val="00F77B6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77B6A"/>
  </w:style>
  <w:style w:type="character" w:customStyle="1" w:styleId="apple-converted-space">
    <w:name w:val="apple-converted-space"/>
    <w:basedOn w:val="DefaultParagraphFont"/>
    <w:rsid w:val="006D3396"/>
  </w:style>
  <w:style w:type="paragraph" w:customStyle="1" w:styleId="Level1">
    <w:name w:val="Level 1"/>
    <w:basedOn w:val="Normal"/>
    <w:rsid w:val="006D3396"/>
    <w:pPr>
      <w:keepNext/>
      <w:numPr>
        <w:numId w:val="13"/>
      </w:numPr>
      <w:spacing w:after="260" w:line="260" w:lineRule="atLeast"/>
      <w:jc w:val="both"/>
      <w:outlineLvl w:val="0"/>
    </w:pPr>
    <w:rPr>
      <w:rFonts w:ascii="Arial" w:eastAsia="Times New Roman" w:hAnsi="Arial" w:cs="Times New Roman"/>
      <w:b/>
      <w:caps/>
      <w:sz w:val="21"/>
      <w:szCs w:val="24"/>
    </w:rPr>
  </w:style>
  <w:style w:type="paragraph" w:customStyle="1" w:styleId="Level2">
    <w:name w:val="Level 2"/>
    <w:basedOn w:val="Normal"/>
    <w:rsid w:val="006D3396"/>
    <w:pPr>
      <w:numPr>
        <w:ilvl w:val="1"/>
        <w:numId w:val="13"/>
      </w:numPr>
      <w:spacing w:after="260" w:line="260" w:lineRule="atLeast"/>
      <w:jc w:val="both"/>
      <w:outlineLvl w:val="1"/>
    </w:pPr>
    <w:rPr>
      <w:rFonts w:ascii="Arial" w:eastAsia="Times New Roman" w:hAnsi="Arial" w:cs="Times New Roman"/>
      <w:sz w:val="21"/>
      <w:szCs w:val="24"/>
    </w:rPr>
  </w:style>
  <w:style w:type="paragraph" w:customStyle="1" w:styleId="Level3">
    <w:name w:val="Level 3"/>
    <w:basedOn w:val="Normal"/>
    <w:rsid w:val="006D3396"/>
    <w:pPr>
      <w:numPr>
        <w:ilvl w:val="2"/>
        <w:numId w:val="13"/>
      </w:numPr>
      <w:spacing w:after="260" w:line="260" w:lineRule="atLeast"/>
      <w:jc w:val="both"/>
      <w:outlineLvl w:val="2"/>
    </w:pPr>
    <w:rPr>
      <w:rFonts w:ascii="Arial" w:eastAsia="Times New Roman" w:hAnsi="Arial" w:cs="Times New Roman"/>
      <w:sz w:val="21"/>
      <w:szCs w:val="24"/>
    </w:rPr>
  </w:style>
  <w:style w:type="paragraph" w:customStyle="1" w:styleId="Level4">
    <w:name w:val="Level 4"/>
    <w:basedOn w:val="Normal"/>
    <w:rsid w:val="006D3396"/>
    <w:pPr>
      <w:numPr>
        <w:ilvl w:val="3"/>
        <w:numId w:val="13"/>
      </w:numPr>
      <w:spacing w:after="260" w:line="260" w:lineRule="atLeast"/>
      <w:jc w:val="both"/>
      <w:outlineLvl w:val="3"/>
    </w:pPr>
    <w:rPr>
      <w:rFonts w:ascii="Arial" w:eastAsia="Times New Roman" w:hAnsi="Arial" w:cs="Times New Roman"/>
      <w:sz w:val="21"/>
      <w:szCs w:val="24"/>
    </w:rPr>
  </w:style>
  <w:style w:type="paragraph" w:customStyle="1" w:styleId="Level5">
    <w:name w:val="Level 5"/>
    <w:basedOn w:val="Normal"/>
    <w:rsid w:val="006D3396"/>
    <w:pPr>
      <w:numPr>
        <w:ilvl w:val="4"/>
        <w:numId w:val="13"/>
      </w:numPr>
      <w:spacing w:after="260" w:line="260" w:lineRule="atLeast"/>
      <w:jc w:val="both"/>
      <w:outlineLvl w:val="4"/>
    </w:pPr>
    <w:rPr>
      <w:rFonts w:ascii="Arial" w:eastAsia="Times New Roman" w:hAnsi="Arial" w:cs="Times New Roman"/>
      <w:sz w:val="21"/>
      <w:szCs w:val="24"/>
    </w:rPr>
  </w:style>
  <w:style w:type="paragraph" w:customStyle="1" w:styleId="Level6">
    <w:name w:val="Level 6"/>
    <w:basedOn w:val="Normal"/>
    <w:rsid w:val="006D3396"/>
    <w:pPr>
      <w:numPr>
        <w:ilvl w:val="5"/>
        <w:numId w:val="13"/>
      </w:numPr>
      <w:spacing w:after="260" w:line="260" w:lineRule="atLeast"/>
      <w:jc w:val="both"/>
      <w:outlineLvl w:val="5"/>
    </w:pPr>
    <w:rPr>
      <w:rFonts w:ascii="Arial" w:eastAsia="Times New Roman" w:hAnsi="Arial" w:cs="Times New Roman"/>
      <w:sz w:val="21"/>
      <w:szCs w:val="24"/>
    </w:rPr>
  </w:style>
  <w:style w:type="paragraph" w:styleId="BalloonText">
    <w:name w:val="Balloon Text"/>
    <w:basedOn w:val="Normal"/>
    <w:link w:val="BalloonTextChar"/>
    <w:uiPriority w:val="99"/>
    <w:semiHidden/>
    <w:unhideWhenUsed/>
    <w:rsid w:val="00F40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E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754808">
      <w:bodyDiv w:val="1"/>
      <w:marLeft w:val="0"/>
      <w:marRight w:val="0"/>
      <w:marTop w:val="0"/>
      <w:marBottom w:val="0"/>
      <w:divBdr>
        <w:top w:val="none" w:sz="0" w:space="0" w:color="auto"/>
        <w:left w:val="none" w:sz="0" w:space="0" w:color="auto"/>
        <w:bottom w:val="none" w:sz="0" w:space="0" w:color="auto"/>
        <w:right w:val="none" w:sz="0" w:space="0" w:color="auto"/>
      </w:divBdr>
    </w:div>
    <w:div w:id="299069602">
      <w:bodyDiv w:val="1"/>
      <w:marLeft w:val="0"/>
      <w:marRight w:val="0"/>
      <w:marTop w:val="0"/>
      <w:marBottom w:val="0"/>
      <w:divBdr>
        <w:top w:val="none" w:sz="0" w:space="0" w:color="auto"/>
        <w:left w:val="none" w:sz="0" w:space="0" w:color="auto"/>
        <w:bottom w:val="none" w:sz="0" w:space="0" w:color="auto"/>
        <w:right w:val="none" w:sz="0" w:space="0" w:color="auto"/>
      </w:divBdr>
    </w:div>
    <w:div w:id="314072011">
      <w:bodyDiv w:val="1"/>
      <w:marLeft w:val="0"/>
      <w:marRight w:val="0"/>
      <w:marTop w:val="0"/>
      <w:marBottom w:val="0"/>
      <w:divBdr>
        <w:top w:val="none" w:sz="0" w:space="0" w:color="auto"/>
        <w:left w:val="none" w:sz="0" w:space="0" w:color="auto"/>
        <w:bottom w:val="none" w:sz="0" w:space="0" w:color="auto"/>
        <w:right w:val="none" w:sz="0" w:space="0" w:color="auto"/>
      </w:divBdr>
    </w:div>
    <w:div w:id="1177378816">
      <w:bodyDiv w:val="1"/>
      <w:marLeft w:val="0"/>
      <w:marRight w:val="0"/>
      <w:marTop w:val="0"/>
      <w:marBottom w:val="0"/>
      <w:divBdr>
        <w:top w:val="none" w:sz="0" w:space="0" w:color="auto"/>
        <w:left w:val="none" w:sz="0" w:space="0" w:color="auto"/>
        <w:bottom w:val="none" w:sz="0" w:space="0" w:color="auto"/>
        <w:right w:val="none" w:sz="0" w:space="0" w:color="auto"/>
      </w:divBdr>
    </w:div>
    <w:div w:id="1867252443">
      <w:bodyDiv w:val="1"/>
      <w:marLeft w:val="0"/>
      <w:marRight w:val="0"/>
      <w:marTop w:val="0"/>
      <w:marBottom w:val="0"/>
      <w:divBdr>
        <w:top w:val="none" w:sz="0" w:space="0" w:color="auto"/>
        <w:left w:val="none" w:sz="0" w:space="0" w:color="auto"/>
        <w:bottom w:val="none" w:sz="0" w:space="0" w:color="auto"/>
        <w:right w:val="none" w:sz="0" w:space="0" w:color="auto"/>
      </w:divBdr>
    </w:div>
    <w:div w:id="207947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0997D-3D75-4048-926B-FB2F5520A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Hull City Council</Company>
  <LinksUpToDate>false</LinksUpToDate>
  <CharactersWithSpaces>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clinchs</dc:creator>
  <cp:lastModifiedBy>Administrator</cp:lastModifiedBy>
  <cp:revision>13</cp:revision>
  <cp:lastPrinted>2016-06-20T10:14:00Z</cp:lastPrinted>
  <dcterms:created xsi:type="dcterms:W3CDTF">2016-08-25T12:28:00Z</dcterms:created>
  <dcterms:modified xsi:type="dcterms:W3CDTF">2016-08-26T08:02:00Z</dcterms:modified>
</cp:coreProperties>
</file>